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Okulumuz 1965-1966 Eğitim Öğretim Yılında Bektaşlı İlkokulu olarak eğitim öğretime başlamıştır.1997 yılında sekiz yıllık kesintisiz eğitime geçilmesiyle adı Bektaşlı İlköğretim okulu olmuştur.2012- 2013 öğretim yılından 2018 yılına kadar Bektaşlı İlkokulu ve ve Bektaşlı Ortaokulu olarak eğitim öğretime devam eden okulumuz,2018-2019 Eğitim Öğretim Yılında ilkokul bölümünün taşınmasıyla Bektaşlı Ortaokulu olarak eğitim öğretimine devam etmekteyken Şehit Osman Gül'ün isminin okulmuza verilmesiyle Bektaşlı Şehit Osman Gül Ortaokulu olarak faaliyetlerine devam etmektedir.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68</Words>
  <Characters>506</Characters>
  <Application>WPS Office</Application>
  <Paragraphs>3</Paragraphs>
  <CharactersWithSpaces>574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2022-11-21T15:08:09Z</dcterms:created>
  <dc:creator>Redmi Note 8 Pro</dc:creator>
  <lastModifiedBy>Redmi Note 8 Pro</lastModifiedBy>
  <dcterms:modified xsi:type="dcterms:W3CDTF">2022-11-21T15:08:09Z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27e474c9a1ce4d4e9f90eb7d432d3b09</vt:lpwstr>
  </property>
</Properties>
</file>